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18" w:rsidRPr="009E0109" w:rsidRDefault="009E0109">
      <w:pPr>
        <w:rPr>
          <w:rFonts w:ascii="Times New Roman" w:hAnsi="Times New Roman" w:cs="Times New Roman"/>
          <w:b/>
          <w:sz w:val="32"/>
          <w:szCs w:val="32"/>
        </w:rPr>
      </w:pPr>
      <w:r w:rsidRPr="009E0109">
        <w:rPr>
          <w:rFonts w:ascii="Times New Roman" w:hAnsi="Times New Roman" w:cs="Times New Roman"/>
          <w:b/>
          <w:sz w:val="32"/>
          <w:szCs w:val="32"/>
        </w:rPr>
        <w:t>Ссылки на сайты курортов (скидки для членов профсоюза)</w:t>
      </w:r>
    </w:p>
    <w:p w:rsidR="009E0109" w:rsidRDefault="009E0109">
      <w:pPr>
        <w:rPr>
          <w:rFonts w:ascii="Times New Roman" w:hAnsi="Times New Roman" w:cs="Times New Roman"/>
          <w:sz w:val="28"/>
          <w:szCs w:val="28"/>
        </w:rPr>
      </w:pPr>
      <w:r w:rsidRPr="009E0109">
        <w:rPr>
          <w:rFonts w:ascii="Times New Roman" w:hAnsi="Times New Roman" w:cs="Times New Roman"/>
          <w:sz w:val="28"/>
          <w:szCs w:val="28"/>
        </w:rPr>
        <w:t xml:space="preserve">1. Курорты Зауралья – заключен договор с </w:t>
      </w:r>
      <w:proofErr w:type="spellStart"/>
      <w:r w:rsidRPr="009E0109">
        <w:rPr>
          <w:rFonts w:ascii="Times New Roman" w:hAnsi="Times New Roman" w:cs="Times New Roman"/>
          <w:sz w:val="28"/>
          <w:szCs w:val="28"/>
        </w:rPr>
        <w:t>профкомитетом</w:t>
      </w:r>
      <w:proofErr w:type="spellEnd"/>
      <w:r w:rsidRPr="009E0109">
        <w:rPr>
          <w:rFonts w:ascii="Times New Roman" w:hAnsi="Times New Roman" w:cs="Times New Roman"/>
          <w:sz w:val="28"/>
          <w:szCs w:val="28"/>
        </w:rPr>
        <w:t xml:space="preserve"> Челябинской области скидка 10%</w:t>
      </w:r>
    </w:p>
    <w:p w:rsidR="009E0109" w:rsidRDefault="009E010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F59C9">
          <w:rPr>
            <w:rStyle w:val="a3"/>
            <w:rFonts w:ascii="Times New Roman" w:hAnsi="Times New Roman" w:cs="Times New Roman"/>
            <w:sz w:val="28"/>
            <w:szCs w:val="28"/>
          </w:rPr>
          <w:t>https://zauralkurort.ru/</w:t>
        </w:r>
      </w:hyperlink>
    </w:p>
    <w:p w:rsidR="009E0109" w:rsidRDefault="009E0109">
      <w:pPr>
        <w:rPr>
          <w:rFonts w:ascii="Times New Roman" w:hAnsi="Times New Roman" w:cs="Times New Roman"/>
          <w:sz w:val="28"/>
          <w:szCs w:val="28"/>
        </w:rPr>
      </w:pPr>
    </w:p>
    <w:p w:rsidR="009E0109" w:rsidRDefault="009E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Управление Профтур санатории «Карагайский Бор», «Урал» и мн. др.- стоимость путевок указана с учетом скидки, можно ознакомиться с прайсом,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акциями,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уточнять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телефонам.</w:t>
      </w:r>
    </w:p>
    <w:p w:rsidR="009E0109" w:rsidRDefault="009E010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F59C9">
          <w:rPr>
            <w:rStyle w:val="a3"/>
            <w:rFonts w:ascii="Times New Roman" w:hAnsi="Times New Roman" w:cs="Times New Roman"/>
            <w:sz w:val="28"/>
            <w:szCs w:val="28"/>
          </w:rPr>
          <w:t>https://proftur74.ru/</w:t>
        </w:r>
      </w:hyperlink>
    </w:p>
    <w:p w:rsidR="009E0109" w:rsidRPr="009E0109" w:rsidRDefault="009E0109">
      <w:pPr>
        <w:rPr>
          <w:rFonts w:ascii="Times New Roman" w:hAnsi="Times New Roman" w:cs="Times New Roman"/>
          <w:sz w:val="28"/>
          <w:szCs w:val="28"/>
        </w:rPr>
      </w:pPr>
    </w:p>
    <w:sectPr w:rsidR="009E0109" w:rsidRPr="009E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09"/>
    <w:rsid w:val="00914428"/>
    <w:rsid w:val="009E0109"/>
    <w:rsid w:val="00A9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5BEB"/>
  <w15:chartTrackingRefBased/>
  <w15:docId w15:val="{4BC81496-4E52-4060-A468-CB909C1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tur74.ru/" TargetMode="External"/><Relationship Id="rId4" Type="http://schemas.openxmlformats.org/officeDocument/2006/relationships/hyperlink" Target="https://zauralkur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2020-12-11T05:40:00Z</dcterms:created>
  <dcterms:modified xsi:type="dcterms:W3CDTF">2020-12-11T05:45:00Z</dcterms:modified>
</cp:coreProperties>
</file>